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26" w:rsidRPr="00944326" w:rsidRDefault="00944326" w:rsidP="00944326">
      <w:pPr>
        <w:rPr>
          <w:b/>
          <w:u w:val="single"/>
        </w:rPr>
      </w:pPr>
      <w:bookmarkStart w:id="0" w:name="_GoBack"/>
      <w:bookmarkEnd w:id="0"/>
      <w:r w:rsidRPr="00944326">
        <w:rPr>
          <w:b/>
          <w:u w:val="single"/>
        </w:rPr>
        <w:t>Lancet Data Use Agreement</w:t>
      </w:r>
    </w:p>
    <w:p w:rsidR="00C30A7E" w:rsidRPr="00944326" w:rsidRDefault="00C30A7E">
      <w:r w:rsidRPr="00944326">
        <w:t xml:space="preserve">Lancet Laboratories and                                 </w:t>
      </w:r>
      <w:r w:rsidR="0006521F" w:rsidRPr="00944326">
        <w:t xml:space="preserve">    </w:t>
      </w:r>
      <w:proofErr w:type="gramStart"/>
      <w:r w:rsidR="0006521F" w:rsidRPr="00944326">
        <w:t xml:space="preserve">   [</w:t>
      </w:r>
      <w:proofErr w:type="gramEnd"/>
      <w:r w:rsidR="0006521F" w:rsidRPr="00944326">
        <w:t xml:space="preserve">full name] </w:t>
      </w:r>
      <w:r w:rsidRPr="00944326">
        <w:t xml:space="preserve">(the “recipient”) </w:t>
      </w:r>
      <w:r w:rsidR="0006521F" w:rsidRPr="00944326">
        <w:t xml:space="preserve"> </w:t>
      </w:r>
      <w:r w:rsidRPr="00944326">
        <w:t>hereby agree</w:t>
      </w:r>
      <w:r w:rsidR="00CD6F46" w:rsidRPr="00944326">
        <w:t xml:space="preserve"> as follows</w:t>
      </w:r>
      <w:r w:rsidRPr="00944326">
        <w:t xml:space="preserve">; </w:t>
      </w:r>
    </w:p>
    <w:p w:rsidR="00C30A7E" w:rsidRPr="00944326" w:rsidRDefault="00C30A7E" w:rsidP="00C30A7E">
      <w:pPr>
        <w:pStyle w:val="ListParagraph"/>
        <w:numPr>
          <w:ilvl w:val="0"/>
          <w:numId w:val="1"/>
        </w:numPr>
      </w:pPr>
      <w:r w:rsidRPr="00944326">
        <w:t xml:space="preserve">The recipient agrees to </w:t>
      </w:r>
      <w:r w:rsidR="00136682" w:rsidRPr="00944326">
        <w:t xml:space="preserve">use Lancet generated data only for research, </w:t>
      </w:r>
      <w:r w:rsidR="0006521F" w:rsidRPr="00944326">
        <w:t xml:space="preserve">and for </w:t>
      </w:r>
      <w:r w:rsidR="00136682" w:rsidRPr="00944326">
        <w:t xml:space="preserve">public health and </w:t>
      </w:r>
      <w:r w:rsidR="0006521F" w:rsidRPr="00944326">
        <w:t xml:space="preserve">direct </w:t>
      </w:r>
      <w:r w:rsidR="00136682" w:rsidRPr="00944326">
        <w:t xml:space="preserve">health care purposes. </w:t>
      </w:r>
    </w:p>
    <w:p w:rsidR="00136682" w:rsidRPr="00944326" w:rsidRDefault="00136682" w:rsidP="00C30A7E">
      <w:pPr>
        <w:pStyle w:val="ListParagraph"/>
        <w:numPr>
          <w:ilvl w:val="0"/>
          <w:numId w:val="1"/>
        </w:numPr>
      </w:pPr>
      <w:r w:rsidRPr="00944326">
        <w:t xml:space="preserve">The recipient </w:t>
      </w:r>
      <w:r w:rsidR="0006521F" w:rsidRPr="00944326">
        <w:t xml:space="preserve">agrees to </w:t>
      </w:r>
      <w:r w:rsidRPr="00944326">
        <w:t>12 months exclusive use of this data</w:t>
      </w:r>
      <w:r w:rsidR="0006521F" w:rsidRPr="00944326">
        <w:t xml:space="preserve"> from date that this document is signed</w:t>
      </w:r>
      <w:r w:rsidRPr="00944326">
        <w:t xml:space="preserve">. </w:t>
      </w:r>
      <w:r w:rsidR="0006521F" w:rsidRPr="00944326">
        <w:t>If a renewal or further time is required for the use of the data, the recipient must apply in e mail to the Lancet Publications Committee (LPC).</w:t>
      </w:r>
    </w:p>
    <w:p w:rsidR="00136682" w:rsidRPr="00944326" w:rsidRDefault="00136682" w:rsidP="0006521F">
      <w:pPr>
        <w:pStyle w:val="ListParagraph"/>
        <w:numPr>
          <w:ilvl w:val="0"/>
          <w:numId w:val="1"/>
        </w:numPr>
      </w:pPr>
      <w:r w:rsidRPr="00944326">
        <w:t>All Lancet generated data use will be used ethical</w:t>
      </w:r>
      <w:r w:rsidR="0006521F" w:rsidRPr="00944326">
        <w:t>ly</w:t>
      </w:r>
      <w:r w:rsidRPr="00944326">
        <w:t xml:space="preserve"> </w:t>
      </w:r>
      <w:r w:rsidR="0006521F" w:rsidRPr="00944326">
        <w:t xml:space="preserve">and with respect for the patients involved. </w:t>
      </w:r>
    </w:p>
    <w:p w:rsidR="00136682" w:rsidRPr="00944326" w:rsidRDefault="00136682" w:rsidP="00C30A7E">
      <w:pPr>
        <w:pStyle w:val="ListParagraph"/>
        <w:numPr>
          <w:ilvl w:val="0"/>
          <w:numId w:val="1"/>
        </w:numPr>
      </w:pPr>
      <w:r w:rsidRPr="00944326">
        <w:t>The data will not be</w:t>
      </w:r>
      <w:r w:rsidR="0006521F" w:rsidRPr="00944326">
        <w:t xml:space="preserve"> shared with any third parties of any kind</w:t>
      </w:r>
      <w:r w:rsidRPr="00944326">
        <w:t xml:space="preserve"> without prior written permission from the Lancet Publications Committee (LPC). </w:t>
      </w:r>
    </w:p>
    <w:p w:rsidR="00136682" w:rsidRPr="00944326" w:rsidRDefault="0006521F" w:rsidP="00C30A7E">
      <w:pPr>
        <w:pStyle w:val="ListParagraph"/>
        <w:numPr>
          <w:ilvl w:val="0"/>
          <w:numId w:val="1"/>
        </w:numPr>
      </w:pPr>
      <w:r w:rsidRPr="00944326">
        <w:t xml:space="preserve">Abstracts, draft and approved manuscripts, presentations or any written document generated with Lancet data is to be forwarded to the Lancet Publications Committee (LPC) on submission or completion. </w:t>
      </w:r>
    </w:p>
    <w:p w:rsidR="0006521F" w:rsidRPr="00944326" w:rsidRDefault="0006521F" w:rsidP="00C30A7E">
      <w:pPr>
        <w:pStyle w:val="ListParagraph"/>
        <w:numPr>
          <w:ilvl w:val="0"/>
          <w:numId w:val="1"/>
        </w:numPr>
      </w:pPr>
      <w:r w:rsidRPr="00944326">
        <w:t>Acknowledgements of Lancet for data use</w:t>
      </w:r>
      <w:r w:rsidR="00CD6F46" w:rsidRPr="00944326">
        <w:t>d</w:t>
      </w:r>
      <w:r w:rsidRPr="00944326">
        <w:t xml:space="preserve"> must be included in any </w:t>
      </w:r>
      <w:r w:rsidR="00CD6F46" w:rsidRPr="00944326">
        <w:t xml:space="preserve">presentation, written document, abstract or manuscript. </w:t>
      </w:r>
    </w:p>
    <w:p w:rsidR="00730E29" w:rsidRPr="00944326" w:rsidRDefault="00730E29" w:rsidP="00730E29">
      <w:pPr>
        <w:pStyle w:val="ListParagraph"/>
      </w:pPr>
    </w:p>
    <w:p w:rsidR="00CD6F46" w:rsidRPr="00944326" w:rsidRDefault="00CD6F46" w:rsidP="0006521F">
      <w:pPr>
        <w:pStyle w:val="ListParagraph"/>
      </w:pPr>
    </w:p>
    <w:p w:rsidR="001A6767" w:rsidRPr="00944326" w:rsidRDefault="001A6767" w:rsidP="0006521F">
      <w:pPr>
        <w:pStyle w:val="ListParagraph"/>
      </w:pPr>
    </w:p>
    <w:p w:rsidR="00CD6F46" w:rsidRPr="00944326" w:rsidRDefault="00CD6F46" w:rsidP="001A6767">
      <w:pPr>
        <w:pStyle w:val="ListParagraph"/>
        <w:tabs>
          <w:tab w:val="left" w:pos="6521"/>
          <w:tab w:val="left" w:pos="6804"/>
        </w:tabs>
      </w:pPr>
      <w:r w:rsidRPr="00944326">
        <w:t>Signature and Name Recipient</w:t>
      </w:r>
      <w:r w:rsidR="001A6767" w:rsidRPr="00944326">
        <w:tab/>
      </w:r>
      <w:r w:rsidRPr="00944326">
        <w:t>Date</w:t>
      </w:r>
    </w:p>
    <w:p w:rsidR="00CD6F46" w:rsidRPr="00944326" w:rsidRDefault="00CD6F46" w:rsidP="0006521F">
      <w:pPr>
        <w:pStyle w:val="ListParagraph"/>
      </w:pPr>
    </w:p>
    <w:p w:rsidR="00CD6F46" w:rsidRDefault="00CD6F46" w:rsidP="0006521F">
      <w:pPr>
        <w:pStyle w:val="ListParagraph"/>
      </w:pPr>
    </w:p>
    <w:p w:rsidR="00944326" w:rsidRPr="00944326" w:rsidRDefault="00944326" w:rsidP="0006521F">
      <w:pPr>
        <w:pStyle w:val="ListParagraph"/>
      </w:pPr>
    </w:p>
    <w:p w:rsidR="00CD6F46" w:rsidRPr="00944326" w:rsidRDefault="00CD6F46" w:rsidP="0006521F">
      <w:pPr>
        <w:pStyle w:val="ListParagraph"/>
      </w:pPr>
    </w:p>
    <w:p w:rsidR="001A6767" w:rsidRPr="00944326" w:rsidRDefault="00CD6F46" w:rsidP="0006521F">
      <w:pPr>
        <w:pStyle w:val="ListParagraph"/>
      </w:pPr>
      <w:r w:rsidRPr="00944326">
        <w:t xml:space="preserve">Signature and Name Lancet Publications </w:t>
      </w:r>
      <w:r w:rsidR="001A6767" w:rsidRPr="00944326">
        <w:tab/>
      </w:r>
      <w:r w:rsidR="001A6767" w:rsidRPr="00944326">
        <w:tab/>
      </w:r>
      <w:r w:rsidR="00944326">
        <w:tab/>
      </w:r>
      <w:r w:rsidR="001A6767" w:rsidRPr="00944326">
        <w:t>Date</w:t>
      </w:r>
    </w:p>
    <w:p w:rsidR="00CD6F46" w:rsidRPr="00944326" w:rsidRDefault="00CD6F46" w:rsidP="0006521F">
      <w:pPr>
        <w:pStyle w:val="ListParagraph"/>
      </w:pPr>
      <w:r w:rsidRPr="00944326">
        <w:t>Committee (LPC)</w:t>
      </w:r>
      <w:r w:rsidR="001A6767" w:rsidRPr="00944326">
        <w:t xml:space="preserve"> Representative</w:t>
      </w:r>
    </w:p>
    <w:sectPr w:rsidR="00CD6F46" w:rsidRPr="00944326" w:rsidSect="003C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88" w:rsidRDefault="00CA3A88" w:rsidP="005A3F24">
      <w:pPr>
        <w:spacing w:after="0" w:line="240" w:lineRule="auto"/>
      </w:pPr>
      <w:r>
        <w:separator/>
      </w:r>
    </w:p>
  </w:endnote>
  <w:endnote w:type="continuationSeparator" w:id="0">
    <w:p w:rsidR="00CA3A88" w:rsidRDefault="00CA3A88" w:rsidP="005A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6" w:rsidRDefault="00944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6" w:rsidRDefault="00944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6" w:rsidRDefault="0094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88" w:rsidRDefault="00CA3A88" w:rsidP="005A3F24">
      <w:pPr>
        <w:spacing w:after="0" w:line="240" w:lineRule="auto"/>
      </w:pPr>
      <w:r>
        <w:separator/>
      </w:r>
    </w:p>
  </w:footnote>
  <w:footnote w:type="continuationSeparator" w:id="0">
    <w:p w:rsidR="00CA3A88" w:rsidRDefault="00CA3A88" w:rsidP="005A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6" w:rsidRDefault="00944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EA" w:rsidRDefault="006417EA" w:rsidP="006417EA">
    <w:pPr>
      <w:rPr>
        <w:b/>
        <w:sz w:val="32"/>
        <w:szCs w:val="32"/>
      </w:rPr>
    </w:pPr>
    <w:r>
      <w:rPr>
        <w:noProof/>
      </w:rPr>
      <w:drawing>
        <wp:inline distT="0" distB="0" distL="0" distR="0" wp14:anchorId="27633050" wp14:editId="23413239">
          <wp:extent cx="953135" cy="532130"/>
          <wp:effectExtent l="0" t="0" r="0" b="1270"/>
          <wp:docPr id="3" name="Picture 3" descr="C:\Users\Eftyxia.Vardas\AppData\Local\Microsoft\Windows\INetCache\Content.Word\Lancet-labs-logo.jpeg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ftyxia.Vardas\AppData\Local\Microsoft\Windows\INetCache\Content.Word\Lancet-labs-logo.jpeg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17EA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</w:p>
  <w:p w:rsidR="00944326" w:rsidRPr="005F4833" w:rsidRDefault="00944326" w:rsidP="00944326">
    <w:pPr>
      <w:pStyle w:val="Header"/>
      <w:rPr>
        <w:color w:val="C4BC96" w:themeColor="background2" w:themeShade="BF"/>
      </w:rPr>
    </w:pPr>
    <w:bookmarkStart w:id="1" w:name="_Hlk62478496"/>
    <w:r>
      <w:rPr>
        <w:color w:val="C4BC96" w:themeColor="background2" w:themeShade="BF"/>
      </w:rPr>
      <w:t xml:space="preserve">Lancet Publications </w:t>
    </w:r>
    <w:r w:rsidRPr="005F4833">
      <w:rPr>
        <w:color w:val="C4BC96" w:themeColor="background2" w:themeShade="BF"/>
      </w:rPr>
      <w:t>Committee</w:t>
    </w:r>
    <w:r w:rsidRPr="005F4833">
      <w:rPr>
        <w:color w:val="C4BC96" w:themeColor="background2" w:themeShade="BF"/>
      </w:rPr>
      <w:ptab w:relativeTo="margin" w:alignment="center" w:leader="none"/>
    </w:r>
    <w:r w:rsidRPr="005F4833">
      <w:rPr>
        <w:color w:val="C4BC96" w:themeColor="background2" w:themeShade="BF"/>
      </w:rPr>
      <w:t xml:space="preserve">Appendix </w:t>
    </w:r>
    <w:r>
      <w:rPr>
        <w:color w:val="C4BC96" w:themeColor="background2" w:themeShade="BF"/>
      </w:rPr>
      <w:t>2</w:t>
    </w:r>
    <w:r w:rsidRPr="005F4833">
      <w:rPr>
        <w:color w:val="C4BC96" w:themeColor="background2" w:themeShade="BF"/>
      </w:rPr>
      <w:ptab w:relativeTo="margin" w:alignment="right" w:leader="none"/>
    </w:r>
    <w:r w:rsidRPr="005F4833">
      <w:rPr>
        <w:color w:val="C4BC96" w:themeColor="background2" w:themeShade="BF"/>
      </w:rPr>
      <w:t xml:space="preserve">Ver </w:t>
    </w:r>
    <w:r>
      <w:rPr>
        <w:color w:val="C4BC96" w:themeColor="background2" w:themeShade="BF"/>
      </w:rPr>
      <w:t>2</w:t>
    </w:r>
    <w:r w:rsidRPr="005F4833">
      <w:rPr>
        <w:color w:val="C4BC96" w:themeColor="background2" w:themeShade="BF"/>
      </w:rPr>
      <w:t xml:space="preserve">, </w:t>
    </w:r>
    <w:r>
      <w:rPr>
        <w:color w:val="C4BC96" w:themeColor="background2" w:themeShade="BF"/>
      </w:rPr>
      <w:t>2019</w:t>
    </w:r>
  </w:p>
  <w:p w:rsidR="006417EA" w:rsidRDefault="006417EA">
    <w:pPr>
      <w:pStyle w:val="Header"/>
    </w:pPr>
  </w:p>
  <w:bookmarkEnd w:id="1"/>
  <w:p w:rsidR="005A3F24" w:rsidRDefault="005A3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26" w:rsidRDefault="00944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82DA1"/>
    <w:multiLevelType w:val="hybridMultilevel"/>
    <w:tmpl w:val="95648D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4"/>
    <w:rsid w:val="0006521F"/>
    <w:rsid w:val="000B439B"/>
    <w:rsid w:val="00136682"/>
    <w:rsid w:val="001A6767"/>
    <w:rsid w:val="003C3AED"/>
    <w:rsid w:val="003D178C"/>
    <w:rsid w:val="003D7F7F"/>
    <w:rsid w:val="00482FE5"/>
    <w:rsid w:val="00535008"/>
    <w:rsid w:val="005A3F24"/>
    <w:rsid w:val="005D6553"/>
    <w:rsid w:val="006417EA"/>
    <w:rsid w:val="0064718B"/>
    <w:rsid w:val="00730E29"/>
    <w:rsid w:val="007C3066"/>
    <w:rsid w:val="00944326"/>
    <w:rsid w:val="00C30A7E"/>
    <w:rsid w:val="00CA3A88"/>
    <w:rsid w:val="00CC42AF"/>
    <w:rsid w:val="00CD6F46"/>
    <w:rsid w:val="00DA2627"/>
    <w:rsid w:val="00E472FA"/>
    <w:rsid w:val="00E558A8"/>
    <w:rsid w:val="00E56B60"/>
    <w:rsid w:val="00E953F3"/>
    <w:rsid w:val="00F60FCD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DD735-DD8C-456B-A469-4787512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F24"/>
    <w:pPr>
      <w:tabs>
        <w:tab w:val="center" w:pos="4680"/>
        <w:tab w:val="right" w:pos="9360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5A3F24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5A3F24"/>
    <w:pPr>
      <w:tabs>
        <w:tab w:val="center" w:pos="4680"/>
        <w:tab w:val="right" w:pos="9360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5A3F24"/>
    <w:rPr>
      <w:lang w:val="en-ZA"/>
    </w:rPr>
  </w:style>
  <w:style w:type="paragraph" w:customStyle="1" w:styleId="notelabel">
    <w:name w:val="note label"/>
    <w:basedOn w:val="Normal"/>
    <w:next w:val="Normal"/>
    <w:rsid w:val="005A3F24"/>
    <w:pPr>
      <w:spacing w:before="80" w:after="40" w:line="240" w:lineRule="auto"/>
      <w:jc w:val="right"/>
    </w:pPr>
    <w:rPr>
      <w:rFonts w:ascii="Arial" w:eastAsia="Times New Roman" w:hAnsi="Arial" w:cs="Times New Roman"/>
      <w:b/>
      <w:color w:val="000080"/>
      <w:szCs w:val="20"/>
    </w:rPr>
  </w:style>
  <w:style w:type="paragraph" w:customStyle="1" w:styleId="Signature1">
    <w:name w:val="Signature1"/>
    <w:basedOn w:val="Normal"/>
    <w:rsid w:val="005A3F24"/>
    <w:pPr>
      <w:pBdr>
        <w:top w:val="single" w:sz="4" w:space="3" w:color="auto"/>
      </w:pBdr>
      <w:tabs>
        <w:tab w:val="left" w:pos="5760"/>
      </w:tabs>
      <w:spacing w:before="40" w:after="60" w:line="240" w:lineRule="auto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tabletext">
    <w:name w:val="table text"/>
    <w:basedOn w:val="Normal"/>
    <w:rsid w:val="005A3F24"/>
    <w:pPr>
      <w:spacing w:before="40" w:after="40" w:line="240" w:lineRule="auto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C3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eftyxia.vardas</dc:creator>
  <cp:lastModifiedBy>Eftyxia Vardas</cp:lastModifiedBy>
  <cp:revision>2</cp:revision>
  <dcterms:created xsi:type="dcterms:W3CDTF">2022-03-18T10:58:00Z</dcterms:created>
  <dcterms:modified xsi:type="dcterms:W3CDTF">2022-03-18T10:58:00Z</dcterms:modified>
</cp:coreProperties>
</file>